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AF3" w:rsidRDefault="003F1AF3" w:rsidP="003F1AF3">
      <w:pPr>
        <w:autoSpaceDE w:val="0"/>
        <w:autoSpaceDN w:val="0"/>
        <w:adjustRightInd w:val="0"/>
        <w:spacing w:after="0" w:line="240" w:lineRule="auto"/>
        <w:rPr>
          <w:rFonts w:ascii="Tahoma" w:hAnsi="Tahoma" w:cs="Tahoma"/>
          <w:sz w:val="20"/>
          <w:szCs w:val="20"/>
        </w:rPr>
      </w:pPr>
      <w:bookmarkStart w:id="0" w:name="_GoBack"/>
      <w:bookmarkEnd w:id="0"/>
    </w:p>
    <w:p w:rsidR="003F1AF3" w:rsidRDefault="003F1AF3" w:rsidP="003F1AF3">
      <w:pPr>
        <w:autoSpaceDE w:val="0"/>
        <w:autoSpaceDN w:val="0"/>
        <w:adjustRightInd w:val="0"/>
        <w:spacing w:after="0" w:line="240" w:lineRule="auto"/>
        <w:jc w:val="both"/>
        <w:outlineLvl w:val="0"/>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ПРАВИТЕЛЬСТВО РОССИЙСКОЙ ФЕДЕРАЦИИ</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 25 июня 2012 г. N 634</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ВИДАХ</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ЭЛЕКТРОННОЙ ПОДПИСИ, ИСПОЛЬЗОВАНИЕ КОТОРЫХ ДОПУСКАЕТСЯ</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 ОБРАЩЕНИИ ЗА ПОЛУЧЕНИЕМ ГОСУДАРСТВЕННЫХ</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МУНИЦИПАЛЬНЫХ УСЛУГ</w:t>
      </w:r>
    </w:p>
    <w:p w:rsidR="003F1AF3" w:rsidRDefault="003F1AF3" w:rsidP="003F1AF3">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3F1AF3">
        <w:trPr>
          <w:jc w:val="center"/>
        </w:trPr>
        <w:tc>
          <w:tcPr>
            <w:tcW w:w="5000" w:type="pct"/>
            <w:tcBorders>
              <w:left w:val="single" w:sz="24" w:space="0" w:color="CED3F1"/>
              <w:right w:val="single" w:sz="24" w:space="0" w:color="F4F3F8"/>
            </w:tcBorders>
            <w:shd w:val="clear" w:color="auto" w:fill="F4F3F8"/>
          </w:tcPr>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(в ред. Постановлений Правительства РФ от 28.10.2013 </w:t>
            </w:r>
            <w:hyperlink r:id="rId4" w:history="1">
              <w:r>
                <w:rPr>
                  <w:rFonts w:ascii="Times New Roman" w:hAnsi="Times New Roman" w:cs="Times New Roman"/>
                  <w:color w:val="0000FF"/>
                  <w:sz w:val="28"/>
                  <w:szCs w:val="28"/>
                </w:rPr>
                <w:t>N 968</w:t>
              </w:r>
            </w:hyperlink>
            <w:r>
              <w:rPr>
                <w:rFonts w:ascii="Times New Roman" w:hAnsi="Times New Roman" w:cs="Times New Roman"/>
                <w:color w:val="392C69"/>
                <w:sz w:val="28"/>
                <w:szCs w:val="28"/>
              </w:rPr>
              <w:t>,</w:t>
            </w:r>
          </w:p>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от 27.08.2018 </w:t>
            </w:r>
            <w:hyperlink r:id="rId5" w:history="1">
              <w:r>
                <w:rPr>
                  <w:rFonts w:ascii="Times New Roman" w:hAnsi="Times New Roman" w:cs="Times New Roman"/>
                  <w:color w:val="0000FF"/>
                  <w:sz w:val="28"/>
                  <w:szCs w:val="28"/>
                </w:rPr>
                <w:t>N 996</w:t>
              </w:r>
            </w:hyperlink>
            <w:r>
              <w:rPr>
                <w:rFonts w:ascii="Times New Roman" w:hAnsi="Times New Roman" w:cs="Times New Roman"/>
                <w:color w:val="392C69"/>
                <w:sz w:val="28"/>
                <w:szCs w:val="28"/>
              </w:rPr>
              <w:t>)</w:t>
            </w:r>
          </w:p>
        </w:tc>
      </w:tr>
    </w:tbl>
    <w:p w:rsidR="003F1AF3" w:rsidRDefault="003F1AF3" w:rsidP="003F1AF3">
      <w:pPr>
        <w:autoSpaceDE w:val="0"/>
        <w:autoSpaceDN w:val="0"/>
        <w:adjustRightInd w:val="0"/>
        <w:spacing w:after="0" w:line="240" w:lineRule="auto"/>
        <w:jc w:val="center"/>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Во исполнение </w:t>
      </w:r>
      <w:hyperlink r:id="rId6" w:history="1">
        <w:r>
          <w:rPr>
            <w:rFonts w:ascii="Times New Roman" w:hAnsi="Times New Roman" w:cs="Times New Roman"/>
            <w:color w:val="0000FF"/>
            <w:sz w:val="28"/>
            <w:szCs w:val="28"/>
          </w:rPr>
          <w:t>части 2 статьи 21.1</w:t>
        </w:r>
      </w:hyperlink>
      <w:r>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Правительство Российской Федерации постановляет:</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прилагаемые </w:t>
      </w:r>
      <w:hyperlink w:anchor="Par34" w:history="1">
        <w:r>
          <w:rPr>
            <w:rFonts w:ascii="Times New Roman" w:hAnsi="Times New Roman" w:cs="Times New Roman"/>
            <w:color w:val="0000FF"/>
            <w:sz w:val="28"/>
            <w:szCs w:val="28"/>
          </w:rPr>
          <w:t>Правила</w:t>
        </w:r>
      </w:hyperlink>
      <w:r>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w:t>
      </w:r>
    </w:p>
    <w:p w:rsidR="003F1AF3" w:rsidRDefault="003F1AF3" w:rsidP="003F1AF3">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3F1AF3">
        <w:trPr>
          <w:jc w:val="center"/>
        </w:trPr>
        <w:tc>
          <w:tcPr>
            <w:tcW w:w="5000" w:type="pct"/>
            <w:tcBorders>
              <w:left w:val="single" w:sz="24" w:space="0" w:color="CED3F1"/>
              <w:right w:val="single" w:sz="24" w:space="0" w:color="F4F3F8"/>
            </w:tcBorders>
            <w:shd w:val="clear" w:color="auto" w:fill="F4F3F8"/>
          </w:tcPr>
          <w:p w:rsidR="003F1AF3" w:rsidRDefault="003F1AF3">
            <w:pPr>
              <w:autoSpaceDE w:val="0"/>
              <w:autoSpaceDN w:val="0"/>
              <w:adjustRightInd w:val="0"/>
              <w:spacing w:after="0" w:line="240" w:lineRule="auto"/>
              <w:jc w:val="both"/>
              <w:rPr>
                <w:rFonts w:ascii="Times New Roman" w:hAnsi="Times New Roman" w:cs="Times New Roman"/>
                <w:color w:val="392C69"/>
                <w:sz w:val="28"/>
                <w:szCs w:val="28"/>
              </w:rPr>
            </w:pPr>
            <w:proofErr w:type="spellStart"/>
            <w:r>
              <w:rPr>
                <w:rFonts w:ascii="Times New Roman" w:hAnsi="Times New Roman" w:cs="Times New Roman"/>
                <w:color w:val="392C69"/>
                <w:sz w:val="28"/>
                <w:szCs w:val="28"/>
              </w:rPr>
              <w:t>КонсультантПлюс</w:t>
            </w:r>
            <w:proofErr w:type="spellEnd"/>
            <w:r>
              <w:rPr>
                <w:rFonts w:ascii="Times New Roman" w:hAnsi="Times New Roman" w:cs="Times New Roman"/>
                <w:color w:val="392C69"/>
                <w:sz w:val="28"/>
                <w:szCs w:val="28"/>
              </w:rPr>
              <w:t>: примечание.</w:t>
            </w:r>
          </w:p>
          <w:p w:rsidR="003F1AF3" w:rsidRDefault="003F1AF3">
            <w:pPr>
              <w:autoSpaceDE w:val="0"/>
              <w:autoSpaceDN w:val="0"/>
              <w:adjustRightInd w:val="0"/>
              <w:spacing w:after="0" w:line="240" w:lineRule="auto"/>
              <w:jc w:val="both"/>
              <w:rPr>
                <w:rFonts w:ascii="Times New Roman" w:hAnsi="Times New Roman" w:cs="Times New Roman"/>
                <w:color w:val="392C69"/>
                <w:sz w:val="28"/>
                <w:szCs w:val="28"/>
              </w:rPr>
            </w:pPr>
            <w:r>
              <w:rPr>
                <w:rFonts w:ascii="Times New Roman" w:hAnsi="Times New Roman" w:cs="Times New Roman"/>
                <w:color w:val="392C69"/>
                <w:sz w:val="28"/>
                <w:szCs w:val="28"/>
              </w:rPr>
              <w:t xml:space="preserve">Постановлением Правительства РФ от 25.01.2013 N 33 утверждены </w:t>
            </w:r>
            <w:hyperlink r:id="rId7" w:history="1">
              <w:r>
                <w:rPr>
                  <w:rFonts w:ascii="Times New Roman" w:hAnsi="Times New Roman" w:cs="Times New Roman"/>
                  <w:color w:val="0000FF"/>
                  <w:sz w:val="28"/>
                  <w:szCs w:val="28"/>
                </w:rPr>
                <w:t>Правила</w:t>
              </w:r>
            </w:hyperlink>
            <w:r>
              <w:rPr>
                <w:rFonts w:ascii="Times New Roman" w:hAnsi="Times New Roman" w:cs="Times New Roman"/>
                <w:color w:val="392C69"/>
                <w:sz w:val="28"/>
                <w:szCs w:val="28"/>
              </w:rPr>
              <w:t xml:space="preserve"> использования простой электронной подписи при оказании государственных и муниципальных услуг.</w:t>
            </w:r>
          </w:p>
        </w:tc>
      </w:tr>
    </w:tbl>
    <w:p w:rsidR="003F1AF3" w:rsidRDefault="003F1AF3" w:rsidP="003F1AF3">
      <w:pPr>
        <w:autoSpaceDE w:val="0"/>
        <w:autoSpaceDN w:val="0"/>
        <w:adjustRightInd w:val="0"/>
        <w:spacing w:before="36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Установить, что при обращении за получением государственных и муниципальных услуг допускается использование простой электронной подписи и (или) усиленной квалифицированной электронной подписи. 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w:t>
      </w:r>
      <w:hyperlink w:anchor="Par34" w:history="1">
        <w:r>
          <w:rPr>
            <w:rFonts w:ascii="Times New Roman" w:hAnsi="Times New Roman" w:cs="Times New Roman"/>
            <w:color w:val="0000FF"/>
            <w:sz w:val="28"/>
            <w:szCs w:val="28"/>
          </w:rPr>
          <w:t>Правил</w:t>
        </w:r>
      </w:hyperlink>
      <w:r>
        <w:rPr>
          <w:rFonts w:ascii="Times New Roman" w:hAnsi="Times New Roman" w:cs="Times New Roman"/>
          <w:sz w:val="28"/>
          <w:szCs w:val="28"/>
        </w:rPr>
        <w:t>, утвержденных настоящим постановлением.</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Федеральным органам исполнительной власти представить в 3-месячный срок в Правительство Российской Федерации в установленном порядке проекты правовых актов, направленных на внесение изменений в законодательные акты Российской Федерации, правовые акты Президента Российской Федерации и правовые акты Правительства Российской </w:t>
      </w:r>
      <w:r>
        <w:rPr>
          <w:rFonts w:ascii="Times New Roman" w:hAnsi="Times New Roman" w:cs="Times New Roman"/>
          <w:sz w:val="28"/>
          <w:szCs w:val="28"/>
        </w:rPr>
        <w:lastRenderedPageBreak/>
        <w:t>Федерации в части, касающейся использования видов электронной подписи при обращении за государственными и муниципальными услугами.</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Председатель Правительства</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Д.МЕДВЕДЕВ</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Утверждены</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 Правительства</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25 июня 2012 г. N 634</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bookmarkStart w:id="1" w:name="Par34"/>
      <w:bookmarkEnd w:id="1"/>
      <w:r>
        <w:rPr>
          <w:rFonts w:ascii="Times New Roman" w:hAnsi="Times New Roman" w:cs="Times New Roman"/>
          <w:b/>
          <w:bCs/>
          <w:sz w:val="28"/>
          <w:szCs w:val="28"/>
        </w:rPr>
        <w:t>ПРАВИЛА</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ОПРЕДЕЛЕНИЯ ВИДОВ ЭЛЕКТРОННОЙ ПОДПИСИ, ИСПОЛЬЗОВАНИЕ</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КОТОРЫХ ДОПУСКАЕТСЯ ПРИ ОБРАЩЕНИИ ЗА ПОЛУЧЕНИЕМ</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ГОСУДАРСТВЕННЫХ И МУНИЦИПАЛЬНЫХ УСЛУГ</w:t>
      </w:r>
    </w:p>
    <w:p w:rsidR="003F1AF3" w:rsidRDefault="003F1AF3" w:rsidP="003F1AF3">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3F1AF3">
        <w:trPr>
          <w:jc w:val="center"/>
        </w:trPr>
        <w:tc>
          <w:tcPr>
            <w:tcW w:w="5000" w:type="pct"/>
            <w:tcBorders>
              <w:left w:val="single" w:sz="24" w:space="0" w:color="CED3F1"/>
              <w:right w:val="single" w:sz="24" w:space="0" w:color="F4F3F8"/>
            </w:tcBorders>
            <w:shd w:val="clear" w:color="auto" w:fill="F4F3F8"/>
          </w:tcPr>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(в ред. Постановлений Правительства РФ от 28.10.2013 </w:t>
            </w:r>
            <w:hyperlink r:id="rId8" w:history="1">
              <w:r>
                <w:rPr>
                  <w:rFonts w:ascii="Times New Roman" w:hAnsi="Times New Roman" w:cs="Times New Roman"/>
                  <w:color w:val="0000FF"/>
                  <w:sz w:val="28"/>
                  <w:szCs w:val="28"/>
                </w:rPr>
                <w:t>N 968</w:t>
              </w:r>
            </w:hyperlink>
            <w:r>
              <w:rPr>
                <w:rFonts w:ascii="Times New Roman" w:hAnsi="Times New Roman" w:cs="Times New Roman"/>
                <w:color w:val="392C69"/>
                <w:sz w:val="28"/>
                <w:szCs w:val="28"/>
              </w:rPr>
              <w:t>,</w:t>
            </w:r>
          </w:p>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от 27.08.2018 </w:t>
            </w:r>
            <w:hyperlink r:id="rId9" w:history="1">
              <w:r>
                <w:rPr>
                  <w:rFonts w:ascii="Times New Roman" w:hAnsi="Times New Roman" w:cs="Times New Roman"/>
                  <w:color w:val="0000FF"/>
                  <w:sz w:val="28"/>
                  <w:szCs w:val="28"/>
                </w:rPr>
                <w:t>N 996</w:t>
              </w:r>
            </w:hyperlink>
            <w:r>
              <w:rPr>
                <w:rFonts w:ascii="Times New Roman" w:hAnsi="Times New Roman" w:cs="Times New Roman"/>
                <w:color w:val="392C69"/>
                <w:sz w:val="28"/>
                <w:szCs w:val="28"/>
              </w:rPr>
              <w:t>)</w:t>
            </w:r>
          </w:p>
        </w:tc>
      </w:tr>
    </w:tbl>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Настоящие Правила устанавливают порядок определения видов электронной подписи, использование которых допускается при обращении за получением государственных и муниципальных услуг.</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При обращении в электронной форме за получением государственной или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или муниципальной услуги либо порядок выдачи документа, включаемого в пакет документов. 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w:t>
      </w:r>
      <w:hyperlink w:anchor="Par62" w:history="1">
        <w:r>
          <w:rPr>
            <w:rFonts w:ascii="Times New Roman" w:hAnsi="Times New Roman" w:cs="Times New Roman"/>
            <w:color w:val="0000FF"/>
            <w:sz w:val="28"/>
            <w:szCs w:val="28"/>
          </w:rPr>
          <w:t>приложению</w:t>
        </w:r>
      </w:hyperlink>
      <w:r>
        <w:rPr>
          <w:rFonts w:ascii="Times New Roman" w:hAnsi="Times New Roman" w:cs="Times New Roman"/>
          <w:sz w:val="28"/>
          <w:szCs w:val="28"/>
        </w:rPr>
        <w:t xml:space="preserve">, за исключением случая, предусмотренного </w:t>
      </w:r>
      <w:hyperlink w:anchor="Par45" w:history="1">
        <w:r>
          <w:rPr>
            <w:rFonts w:ascii="Times New Roman" w:hAnsi="Times New Roman" w:cs="Times New Roman"/>
            <w:color w:val="0000FF"/>
            <w:sz w:val="28"/>
            <w:szCs w:val="28"/>
          </w:rPr>
          <w:t>пунктом 2(1)</w:t>
        </w:r>
      </w:hyperlink>
      <w:r>
        <w:rPr>
          <w:rFonts w:ascii="Times New Roman" w:hAnsi="Times New Roman" w:cs="Times New Roman"/>
          <w:sz w:val="28"/>
          <w:szCs w:val="28"/>
        </w:rPr>
        <w:t xml:space="preserve"> настоящих Правил.</w:t>
      </w:r>
    </w:p>
    <w:p w:rsidR="003F1AF3" w:rsidRDefault="003F1AF3" w:rsidP="003F1AF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27.08.2018 N 996)</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bookmarkStart w:id="2" w:name="Par45"/>
      <w:bookmarkEnd w:id="2"/>
      <w:r>
        <w:rPr>
          <w:rFonts w:ascii="Times New Roman" w:hAnsi="Times New Roman" w:cs="Times New Roman"/>
          <w:sz w:val="28"/>
          <w:szCs w:val="28"/>
        </w:rPr>
        <w:lastRenderedPageBreak/>
        <w:t>2(1). В случае если при обращении в электронной форме за получением государственной или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государственной или муниципальной услуги при условии, что при выдаче ключа простой электронной подписи личность физического лица установлена при личном приеме.</w:t>
      </w:r>
    </w:p>
    <w:p w:rsidR="003F1AF3" w:rsidRDefault="003F1AF3" w:rsidP="003F1AF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2(1) введен </w:t>
      </w:r>
      <w:hyperlink r:id="rId11"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27.08.2018 N 996)</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Доверенность, подтверждающая правомочие на обращение за получением государственной или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государственной или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В случае если для получения государственной или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Правилам определения видов</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электронной подписи, использование</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которых допускается при обращении</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получением государственных</w:t>
      </w:r>
    </w:p>
    <w:p w:rsidR="003F1AF3" w:rsidRDefault="003F1AF3" w:rsidP="003F1AF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и муниципальных услуг</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bookmarkStart w:id="3" w:name="Par62"/>
      <w:bookmarkEnd w:id="3"/>
      <w:r>
        <w:rPr>
          <w:rFonts w:ascii="Times New Roman" w:hAnsi="Times New Roman" w:cs="Times New Roman"/>
          <w:b/>
          <w:bCs/>
          <w:sz w:val="28"/>
          <w:szCs w:val="28"/>
        </w:rPr>
        <w:t>КРИТЕРИИ</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ОПРЕДЕЛЕНИЯ ВИДОВ ЭЛЕКТРОННОЙ ПОДПИСИ, ИСПОЛЬЗОВАНИЕ</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КОТОРЫХ ДОПУСКАЕТСЯ ПРИ ОБРАЩЕНИИ ЗА ПОЛУЧЕНИЕМ</w:t>
      </w:r>
    </w:p>
    <w:p w:rsidR="003F1AF3" w:rsidRDefault="003F1AF3" w:rsidP="003F1AF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ГОСУДАРСТВЕННЫХ И МУНИЦИПАЛЬНЫХ УСЛУГ</w:t>
      </w:r>
    </w:p>
    <w:p w:rsidR="003F1AF3" w:rsidRDefault="003F1AF3" w:rsidP="003F1AF3">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3F1AF3">
        <w:trPr>
          <w:jc w:val="center"/>
        </w:trPr>
        <w:tc>
          <w:tcPr>
            <w:tcW w:w="5000" w:type="pct"/>
            <w:tcBorders>
              <w:left w:val="single" w:sz="24" w:space="0" w:color="CED3F1"/>
              <w:right w:val="single" w:sz="24" w:space="0" w:color="F4F3F8"/>
            </w:tcBorders>
            <w:shd w:val="clear" w:color="auto" w:fill="F4F3F8"/>
          </w:tcPr>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3F1AF3" w:rsidRDefault="003F1AF3">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(в ред. </w:t>
            </w:r>
            <w:hyperlink r:id="rId12" w:history="1">
              <w:r>
                <w:rPr>
                  <w:rFonts w:ascii="Times New Roman" w:hAnsi="Times New Roman" w:cs="Times New Roman"/>
                  <w:color w:val="0000FF"/>
                  <w:sz w:val="28"/>
                  <w:szCs w:val="28"/>
                </w:rPr>
                <w:t>Постановления</w:t>
              </w:r>
            </w:hyperlink>
            <w:r>
              <w:rPr>
                <w:rFonts w:ascii="Times New Roman" w:hAnsi="Times New Roman" w:cs="Times New Roman"/>
                <w:color w:val="392C69"/>
                <w:sz w:val="28"/>
                <w:szCs w:val="28"/>
              </w:rPr>
              <w:t xml:space="preserve"> Правительства РФ от 28.10.2013 N 968)</w:t>
            </w:r>
          </w:p>
        </w:tc>
      </w:tr>
    </w:tbl>
    <w:p w:rsidR="003F1AF3" w:rsidRDefault="003F1AF3" w:rsidP="003F1AF3">
      <w:pPr>
        <w:autoSpaceDE w:val="0"/>
        <w:autoSpaceDN w:val="0"/>
        <w:adjustRightInd w:val="0"/>
        <w:spacing w:after="0" w:line="240" w:lineRule="auto"/>
        <w:jc w:val="center"/>
        <w:rPr>
          <w:rFonts w:ascii="Times New Roman" w:hAnsi="Times New Roman" w:cs="Times New Roman"/>
          <w:sz w:val="28"/>
          <w:szCs w:val="2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Виды </w:t>
      </w:r>
      <w:proofErr w:type="gramStart"/>
      <w:r>
        <w:rPr>
          <w:rFonts w:ascii="Courier New" w:eastAsiaTheme="minorHAnsi" w:hAnsi="Courier New" w:cs="Courier New"/>
          <w:color w:val="auto"/>
          <w:sz w:val="18"/>
          <w:szCs w:val="18"/>
        </w:rPr>
        <w:t>электронных  │</w:t>
      </w:r>
      <w:proofErr w:type="gramEnd"/>
      <w:r>
        <w:rPr>
          <w:rFonts w:ascii="Courier New" w:eastAsiaTheme="minorHAnsi" w:hAnsi="Courier New" w:cs="Courier New"/>
          <w:color w:val="auto"/>
          <w:sz w:val="18"/>
          <w:szCs w:val="18"/>
        </w:rPr>
        <w:t xml:space="preserve">            Виды используемой электронной подписи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proofErr w:type="gramStart"/>
      <w:r>
        <w:rPr>
          <w:rFonts w:ascii="Courier New" w:eastAsiaTheme="minorHAnsi" w:hAnsi="Courier New" w:cs="Courier New"/>
          <w:color w:val="auto"/>
          <w:sz w:val="18"/>
          <w:szCs w:val="18"/>
        </w:rPr>
        <w:t xml:space="preserve">документов,   </w:t>
      </w:r>
      <w:proofErr w:type="gramEnd"/>
      <w:r>
        <w:rPr>
          <w:rFonts w:ascii="Courier New" w:eastAsiaTheme="minorHAnsi" w:hAnsi="Courier New" w:cs="Courier New"/>
          <w:color w:val="auto"/>
          <w:sz w:val="18"/>
          <w:szCs w:val="18"/>
        </w:rPr>
        <w:t xml:space="preserve">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представляемых   │   в случае, если    │    в случае, если    │   в остальных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заявителями </w:t>
      </w:r>
      <w:proofErr w:type="gramStart"/>
      <w:r>
        <w:rPr>
          <w:rFonts w:ascii="Courier New" w:eastAsiaTheme="minorHAnsi" w:hAnsi="Courier New" w:cs="Courier New"/>
          <w:color w:val="auto"/>
          <w:sz w:val="18"/>
          <w:szCs w:val="18"/>
        </w:rPr>
        <w:t>при  │</w:t>
      </w:r>
      <w:proofErr w:type="gramEnd"/>
      <w:r>
        <w:rPr>
          <w:rFonts w:ascii="Courier New" w:eastAsiaTheme="minorHAnsi" w:hAnsi="Courier New" w:cs="Courier New"/>
          <w:color w:val="auto"/>
          <w:sz w:val="18"/>
          <w:szCs w:val="18"/>
        </w:rPr>
        <w:t xml:space="preserve">     содержание      │    установленная     │     случаях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обращении за    │ государственной или │      процедура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proofErr w:type="gramStart"/>
      <w:r>
        <w:rPr>
          <w:rFonts w:ascii="Courier New" w:eastAsiaTheme="minorHAnsi" w:hAnsi="Courier New" w:cs="Courier New"/>
          <w:color w:val="auto"/>
          <w:sz w:val="18"/>
          <w:szCs w:val="18"/>
        </w:rPr>
        <w:t>предоставлением  │</w:t>
      </w:r>
      <w:proofErr w:type="gramEnd"/>
      <w:r>
        <w:rPr>
          <w:rFonts w:ascii="Courier New" w:eastAsiaTheme="minorHAnsi" w:hAnsi="Courier New" w:cs="Courier New"/>
          <w:color w:val="auto"/>
          <w:sz w:val="18"/>
          <w:szCs w:val="18"/>
        </w:rPr>
        <w:t>муниципальной услуги │    предоставления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proofErr w:type="gramStart"/>
      <w:r>
        <w:rPr>
          <w:rFonts w:ascii="Courier New" w:eastAsiaTheme="minorHAnsi" w:hAnsi="Courier New" w:cs="Courier New"/>
          <w:color w:val="auto"/>
          <w:sz w:val="18"/>
          <w:szCs w:val="18"/>
        </w:rPr>
        <w:t>государственной  │</w:t>
      </w:r>
      <w:proofErr w:type="gramEnd"/>
      <w:r>
        <w:rPr>
          <w:rFonts w:ascii="Courier New" w:eastAsiaTheme="minorHAnsi" w:hAnsi="Courier New" w:cs="Courier New"/>
          <w:color w:val="auto"/>
          <w:sz w:val="18"/>
          <w:szCs w:val="18"/>
        </w:rPr>
        <w:t xml:space="preserve"> не предусматривает  │ государственной или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или муниципальной │ выдачу документов   │ муниципальной услуги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услуги       </w:t>
      </w:r>
      <w:proofErr w:type="gramStart"/>
      <w:r>
        <w:rPr>
          <w:rFonts w:ascii="Courier New" w:eastAsiaTheme="minorHAnsi" w:hAnsi="Courier New" w:cs="Courier New"/>
          <w:color w:val="auto"/>
          <w:sz w:val="18"/>
          <w:szCs w:val="18"/>
        </w:rPr>
        <w:t>│  и</w:t>
      </w:r>
      <w:proofErr w:type="gramEnd"/>
      <w:r>
        <w:rPr>
          <w:rFonts w:ascii="Courier New" w:eastAsiaTheme="minorHAnsi" w:hAnsi="Courier New" w:cs="Courier New"/>
          <w:color w:val="auto"/>
          <w:sz w:val="18"/>
          <w:szCs w:val="18"/>
        </w:rPr>
        <w:t xml:space="preserve"> (или) состоит в  │   предусматривает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предоставлении    │    необходимость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справочной      │обязательного личного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информации      │присутствия заявителя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(его </w:t>
      </w:r>
      <w:proofErr w:type="gramStart"/>
      <w:r>
        <w:rPr>
          <w:rFonts w:ascii="Courier New" w:eastAsiaTheme="minorHAnsi" w:hAnsi="Courier New" w:cs="Courier New"/>
          <w:color w:val="auto"/>
          <w:sz w:val="18"/>
          <w:szCs w:val="18"/>
        </w:rPr>
        <w:t>представителя)  │</w:t>
      </w:r>
      <w:proofErr w:type="gram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w:t>
      </w:r>
      <w:proofErr w:type="gramStart"/>
      <w:r>
        <w:rPr>
          <w:rFonts w:ascii="Courier New" w:eastAsiaTheme="minorHAnsi" w:hAnsi="Courier New" w:cs="Courier New"/>
          <w:color w:val="auto"/>
          <w:sz w:val="18"/>
          <w:szCs w:val="18"/>
        </w:rPr>
        <w:t>│  и</w:t>
      </w:r>
      <w:proofErr w:type="gramEnd"/>
      <w:r>
        <w:rPr>
          <w:rFonts w:ascii="Courier New" w:eastAsiaTheme="minorHAnsi" w:hAnsi="Courier New" w:cs="Courier New"/>
          <w:color w:val="auto"/>
          <w:sz w:val="18"/>
          <w:szCs w:val="18"/>
        </w:rPr>
        <w:t xml:space="preserve"> предъявления им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основного документа,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удостоверяющего </w:t>
      </w:r>
      <w:proofErr w:type="gramStart"/>
      <w:r>
        <w:rPr>
          <w:rFonts w:ascii="Courier New" w:eastAsiaTheme="minorHAnsi" w:hAnsi="Courier New" w:cs="Courier New"/>
          <w:color w:val="auto"/>
          <w:sz w:val="18"/>
          <w:szCs w:val="18"/>
        </w:rPr>
        <w:t>его  │</w:t>
      </w:r>
      <w:proofErr w:type="gram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личность (документа,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подтверждающего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                     │     </w:t>
      </w:r>
      <w:proofErr w:type="gramStart"/>
      <w:r>
        <w:rPr>
          <w:rFonts w:ascii="Courier New" w:eastAsiaTheme="minorHAnsi" w:hAnsi="Courier New" w:cs="Courier New"/>
          <w:color w:val="auto"/>
          <w:sz w:val="18"/>
          <w:szCs w:val="18"/>
        </w:rPr>
        <w:t xml:space="preserve">правомочие)   </w:t>
      </w:r>
      <w:proofErr w:type="gramEnd"/>
      <w:r>
        <w:rPr>
          <w:rFonts w:ascii="Courier New" w:eastAsiaTheme="minorHAnsi" w:hAnsi="Courier New" w:cs="Courier New"/>
          <w:color w:val="auto"/>
          <w:sz w:val="18"/>
          <w:szCs w:val="18"/>
        </w:rPr>
        <w:t xml:space="preserve">   │</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1. Документы,</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формируемые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заявителем при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обращении за</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предоставлением</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государственных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 муниципальных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а) запрос         простая электронная   простая электронная       усиленная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заявителя               подпись               </w:t>
      </w:r>
      <w:proofErr w:type="spellStart"/>
      <w:r>
        <w:rPr>
          <w:rFonts w:ascii="Courier New" w:eastAsiaTheme="minorHAnsi" w:hAnsi="Courier New" w:cs="Courier New"/>
          <w:color w:val="auto"/>
          <w:sz w:val="18"/>
          <w:szCs w:val="18"/>
        </w:rPr>
        <w:t>подпись</w:t>
      </w:r>
      <w:proofErr w:type="spellEnd"/>
      <w:r>
        <w:rPr>
          <w:rFonts w:ascii="Courier New" w:eastAsiaTheme="minorHAnsi" w:hAnsi="Courier New" w:cs="Courier New"/>
          <w:color w:val="auto"/>
          <w:sz w:val="18"/>
          <w:szCs w:val="18"/>
        </w:rPr>
        <w:t xml:space="preserve">         квалифицированная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подпись</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б) согласие       простая электронная   простая электронная       усиленная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заявителя на            подпись               </w:t>
      </w:r>
      <w:proofErr w:type="spellStart"/>
      <w:r>
        <w:rPr>
          <w:rFonts w:ascii="Courier New" w:eastAsiaTheme="minorHAnsi" w:hAnsi="Courier New" w:cs="Courier New"/>
          <w:color w:val="auto"/>
          <w:sz w:val="18"/>
          <w:szCs w:val="18"/>
        </w:rPr>
        <w:t>подпись</w:t>
      </w:r>
      <w:proofErr w:type="spellEnd"/>
      <w:r>
        <w:rPr>
          <w:rFonts w:ascii="Courier New" w:eastAsiaTheme="minorHAnsi" w:hAnsi="Courier New" w:cs="Courier New"/>
          <w:color w:val="auto"/>
          <w:sz w:val="18"/>
          <w:szCs w:val="18"/>
        </w:rPr>
        <w:t xml:space="preserve">         квалифицированная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обработку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proofErr w:type="gramStart"/>
      <w:r>
        <w:rPr>
          <w:rFonts w:ascii="Courier New" w:eastAsiaTheme="minorHAnsi" w:hAnsi="Courier New" w:cs="Courier New"/>
          <w:color w:val="auto"/>
          <w:sz w:val="18"/>
          <w:szCs w:val="18"/>
        </w:rPr>
        <w:t xml:space="preserve">информации,   </w:t>
      </w:r>
      <w:proofErr w:type="gramEnd"/>
      <w:r>
        <w:rPr>
          <w:rFonts w:ascii="Courier New" w:eastAsiaTheme="minorHAnsi" w:hAnsi="Courier New" w:cs="Courier New"/>
          <w:color w:val="auto"/>
          <w:sz w:val="18"/>
          <w:szCs w:val="18"/>
        </w:rPr>
        <w:t xml:space="preserve">                                                     подпись</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которая связана</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с его правами 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законными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интересами,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доступ к которой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ограничен</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федеральными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законами (за</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исключением</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случаев,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указанных 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hyperlink r:id="rId13" w:history="1">
        <w:r>
          <w:rPr>
            <w:rFonts w:ascii="Courier New" w:eastAsiaTheme="minorHAnsi" w:hAnsi="Courier New" w:cs="Courier New"/>
            <w:color w:val="0000FF"/>
            <w:sz w:val="18"/>
            <w:szCs w:val="18"/>
          </w:rPr>
          <w:t>части 5 статьи 7</w:t>
        </w:r>
      </w:hyperlink>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Федерального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закона "Об</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lastRenderedPageBreak/>
        <w:t xml:space="preserve">    организации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предоставления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государственных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 муниципальных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bookmarkStart w:id="4" w:name="Par128"/>
      <w:bookmarkEnd w:id="4"/>
      <w:r>
        <w:rPr>
          <w:rFonts w:ascii="Courier New" w:eastAsiaTheme="minorHAnsi" w:hAnsi="Courier New" w:cs="Courier New"/>
          <w:color w:val="auto"/>
          <w:sz w:val="18"/>
          <w:szCs w:val="18"/>
        </w:rPr>
        <w:t xml:space="preserve"> 2. </w:t>
      </w:r>
      <w:proofErr w:type="gramStart"/>
      <w:r>
        <w:rPr>
          <w:rFonts w:ascii="Courier New" w:eastAsiaTheme="minorHAnsi" w:hAnsi="Courier New" w:cs="Courier New"/>
          <w:color w:val="auto"/>
          <w:sz w:val="18"/>
          <w:szCs w:val="18"/>
        </w:rPr>
        <w:t xml:space="preserve">Документы,   </w:t>
      </w:r>
      <w:proofErr w:type="gramEnd"/>
      <w:r>
        <w:rPr>
          <w:rFonts w:ascii="Courier New" w:eastAsiaTheme="minorHAnsi" w:hAnsi="Courier New" w:cs="Courier New"/>
          <w:color w:val="auto"/>
          <w:sz w:val="18"/>
          <w:szCs w:val="18"/>
        </w:rPr>
        <w:t xml:space="preserve">         усиленная             </w:t>
      </w:r>
      <w:proofErr w:type="spellStart"/>
      <w:r>
        <w:rPr>
          <w:rFonts w:ascii="Courier New" w:eastAsiaTheme="minorHAnsi" w:hAnsi="Courier New" w:cs="Courier New"/>
          <w:color w:val="auto"/>
          <w:sz w:val="18"/>
          <w:szCs w:val="18"/>
        </w:rPr>
        <w:t>усиленная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усиленная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указанные в       квалифицированная     </w:t>
      </w:r>
      <w:proofErr w:type="spellStart"/>
      <w:r>
        <w:rPr>
          <w:rFonts w:ascii="Courier New" w:eastAsiaTheme="minorHAnsi" w:hAnsi="Courier New" w:cs="Courier New"/>
          <w:color w:val="auto"/>
          <w:sz w:val="18"/>
          <w:szCs w:val="18"/>
        </w:rPr>
        <w:t>квалифицированная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квалифицированная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hyperlink r:id="rId14" w:history="1">
        <w:r>
          <w:rPr>
            <w:rFonts w:ascii="Courier New" w:eastAsiaTheme="minorHAnsi" w:hAnsi="Courier New" w:cs="Courier New"/>
            <w:color w:val="0000FF"/>
            <w:sz w:val="18"/>
            <w:szCs w:val="18"/>
          </w:rPr>
          <w:t>части 3</w:t>
        </w:r>
      </w:hyperlink>
      <w:r>
        <w:rPr>
          <w:rFonts w:ascii="Courier New" w:eastAsiaTheme="minorHAnsi" w:hAnsi="Courier New" w:cs="Courier New"/>
          <w:color w:val="auto"/>
          <w:sz w:val="18"/>
          <w:szCs w:val="18"/>
        </w:rPr>
        <w:t xml:space="preserve"> статьи    электронная подпись   электронная подпись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7 Федерального            </w:t>
      </w:r>
      <w:hyperlink w:anchor="Par207" w:history="1">
        <w:r>
          <w:rPr>
            <w:rFonts w:ascii="Courier New" w:eastAsiaTheme="minorHAnsi" w:hAnsi="Courier New" w:cs="Courier New"/>
            <w:color w:val="0000FF"/>
            <w:sz w:val="18"/>
            <w:szCs w:val="18"/>
          </w:rPr>
          <w:t>&lt;*&gt;</w:t>
        </w:r>
      </w:hyperlink>
      <w:r>
        <w:rPr>
          <w:rFonts w:ascii="Courier New" w:eastAsiaTheme="minorHAnsi" w:hAnsi="Courier New" w:cs="Courier New"/>
          <w:color w:val="auto"/>
          <w:sz w:val="18"/>
          <w:szCs w:val="18"/>
        </w:rPr>
        <w:t xml:space="preserve">                   </w:t>
      </w:r>
      <w:hyperlink w:anchor="Par207" w:history="1">
        <w:r>
          <w:rPr>
            <w:rFonts w:ascii="Courier New" w:eastAsiaTheme="minorHAnsi" w:hAnsi="Courier New" w:cs="Courier New"/>
            <w:color w:val="0000FF"/>
            <w:sz w:val="18"/>
            <w:szCs w:val="18"/>
          </w:rPr>
          <w:t>&lt;*&gt;</w:t>
        </w:r>
      </w:hyperlink>
      <w:r>
        <w:rPr>
          <w:rFonts w:ascii="Courier New" w:eastAsiaTheme="minorHAnsi" w:hAnsi="Courier New" w:cs="Courier New"/>
          <w:color w:val="auto"/>
          <w:sz w:val="18"/>
          <w:szCs w:val="18"/>
        </w:rPr>
        <w:t xml:space="preserve">              подпись </w:t>
      </w:r>
      <w:hyperlink w:anchor="Par207" w:history="1">
        <w:r>
          <w:rPr>
            <w:rFonts w:ascii="Courier New" w:eastAsiaTheme="minorHAnsi" w:hAnsi="Courier New" w:cs="Courier New"/>
            <w:color w:val="0000FF"/>
            <w:sz w:val="18"/>
            <w:szCs w:val="18"/>
          </w:rPr>
          <w:t>&lt;*&gt;</w:t>
        </w:r>
      </w:hyperlink>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закона "Об</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организации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предоставления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государственных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 муниципальных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bookmarkStart w:id="5" w:name="Par139"/>
      <w:bookmarkEnd w:id="5"/>
      <w:r>
        <w:rPr>
          <w:rFonts w:ascii="Courier New" w:eastAsiaTheme="minorHAnsi" w:hAnsi="Courier New" w:cs="Courier New"/>
          <w:color w:val="auto"/>
          <w:sz w:val="18"/>
          <w:szCs w:val="18"/>
        </w:rPr>
        <w:t xml:space="preserve"> 3. Документы в           усиленная             </w:t>
      </w:r>
      <w:proofErr w:type="spellStart"/>
      <w:r>
        <w:rPr>
          <w:rFonts w:ascii="Courier New" w:eastAsiaTheme="minorHAnsi" w:hAnsi="Courier New" w:cs="Courier New"/>
          <w:color w:val="auto"/>
          <w:sz w:val="18"/>
          <w:szCs w:val="18"/>
        </w:rPr>
        <w:t>усиленная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усиленная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электронной       квалифицированная     </w:t>
      </w:r>
      <w:proofErr w:type="spellStart"/>
      <w:r>
        <w:rPr>
          <w:rFonts w:ascii="Courier New" w:eastAsiaTheme="minorHAnsi" w:hAnsi="Courier New" w:cs="Courier New"/>
          <w:color w:val="auto"/>
          <w:sz w:val="18"/>
          <w:szCs w:val="18"/>
        </w:rPr>
        <w:t>квалифицированная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квалифицированная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proofErr w:type="gramStart"/>
      <w:r>
        <w:rPr>
          <w:rFonts w:ascii="Courier New" w:eastAsiaTheme="minorHAnsi" w:hAnsi="Courier New" w:cs="Courier New"/>
          <w:color w:val="auto"/>
          <w:sz w:val="18"/>
          <w:szCs w:val="18"/>
        </w:rPr>
        <w:t xml:space="preserve">форме,   </w:t>
      </w:r>
      <w:proofErr w:type="gramEnd"/>
      <w:r>
        <w:rPr>
          <w:rFonts w:ascii="Courier New" w:eastAsiaTheme="minorHAnsi" w:hAnsi="Courier New" w:cs="Courier New"/>
          <w:color w:val="auto"/>
          <w:sz w:val="18"/>
          <w:szCs w:val="18"/>
        </w:rPr>
        <w:t xml:space="preserve">         электронная подпись   электронная подпись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удостоверяющие            </w:t>
      </w:r>
      <w:hyperlink w:anchor="Par207" w:history="1">
        <w:r>
          <w:rPr>
            <w:rFonts w:ascii="Courier New" w:eastAsiaTheme="minorHAnsi" w:hAnsi="Courier New" w:cs="Courier New"/>
            <w:color w:val="0000FF"/>
            <w:sz w:val="18"/>
            <w:szCs w:val="18"/>
          </w:rPr>
          <w:t>&lt;*&gt;</w:t>
        </w:r>
      </w:hyperlink>
      <w:r>
        <w:rPr>
          <w:rFonts w:ascii="Courier New" w:eastAsiaTheme="minorHAnsi" w:hAnsi="Courier New" w:cs="Courier New"/>
          <w:color w:val="auto"/>
          <w:sz w:val="18"/>
          <w:szCs w:val="18"/>
        </w:rPr>
        <w:t xml:space="preserve">                   </w:t>
      </w:r>
      <w:hyperlink w:anchor="Par207" w:history="1">
        <w:r>
          <w:rPr>
            <w:rFonts w:ascii="Courier New" w:eastAsiaTheme="minorHAnsi" w:hAnsi="Courier New" w:cs="Courier New"/>
            <w:color w:val="0000FF"/>
            <w:sz w:val="18"/>
            <w:szCs w:val="18"/>
          </w:rPr>
          <w:t>&lt;*&gt;</w:t>
        </w:r>
      </w:hyperlink>
      <w:r>
        <w:rPr>
          <w:rFonts w:ascii="Courier New" w:eastAsiaTheme="minorHAnsi" w:hAnsi="Courier New" w:cs="Courier New"/>
          <w:color w:val="auto"/>
          <w:sz w:val="18"/>
          <w:szCs w:val="18"/>
        </w:rPr>
        <w:t xml:space="preserve">              подпись </w:t>
      </w:r>
      <w:hyperlink w:anchor="Par207" w:history="1">
        <w:r>
          <w:rPr>
            <w:rFonts w:ascii="Courier New" w:eastAsiaTheme="minorHAnsi" w:hAnsi="Courier New" w:cs="Courier New"/>
            <w:color w:val="0000FF"/>
            <w:sz w:val="18"/>
            <w:szCs w:val="18"/>
          </w:rPr>
          <w:t>&lt;*&gt;</w:t>
        </w:r>
      </w:hyperlink>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определенные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юридические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факты,</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информация 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которых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необходима для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оказания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государственной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или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муниципальной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4. Электронные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копии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(электронные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образы)</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документов,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указанных 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hyperlink w:anchor="Par128" w:history="1">
        <w:r>
          <w:rPr>
            <w:rFonts w:ascii="Courier New" w:eastAsiaTheme="minorHAnsi" w:hAnsi="Courier New" w:cs="Courier New"/>
            <w:color w:val="0000FF"/>
            <w:sz w:val="18"/>
            <w:szCs w:val="18"/>
          </w:rPr>
          <w:t>пунктах 2</w:t>
        </w:r>
      </w:hyperlink>
      <w:r>
        <w:rPr>
          <w:rFonts w:ascii="Courier New" w:eastAsiaTheme="minorHAnsi" w:hAnsi="Courier New" w:cs="Courier New"/>
          <w:color w:val="auto"/>
          <w:sz w:val="18"/>
          <w:szCs w:val="18"/>
        </w:rPr>
        <w:t xml:space="preserve"> и </w:t>
      </w:r>
      <w:hyperlink w:anchor="Par139" w:history="1">
        <w:r>
          <w:rPr>
            <w:rFonts w:ascii="Courier New" w:eastAsiaTheme="minorHAnsi" w:hAnsi="Courier New" w:cs="Courier New"/>
            <w:color w:val="0000FF"/>
            <w:sz w:val="18"/>
            <w:szCs w:val="18"/>
          </w:rPr>
          <w:t>3</w:t>
        </w:r>
      </w:hyperlink>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настоящего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документа, а</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также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документов,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удостоверяющих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определенные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юридические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факты,</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информация 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которых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предоставлена</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для оказания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государственной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или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муниципальной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услуги, в том</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числе 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следующих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случаях: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bookmarkStart w:id="6" w:name="Par182"/>
      <w:bookmarkEnd w:id="6"/>
      <w:r>
        <w:rPr>
          <w:rFonts w:ascii="Courier New" w:eastAsiaTheme="minorHAnsi" w:hAnsi="Courier New" w:cs="Courier New"/>
          <w:color w:val="auto"/>
          <w:sz w:val="18"/>
          <w:szCs w:val="18"/>
        </w:rPr>
        <w:t xml:space="preserve">    а) нормативные        усиленная             </w:t>
      </w:r>
      <w:proofErr w:type="spellStart"/>
      <w:r>
        <w:rPr>
          <w:rFonts w:ascii="Courier New" w:eastAsiaTheme="minorHAnsi" w:hAnsi="Courier New" w:cs="Courier New"/>
          <w:color w:val="auto"/>
          <w:sz w:val="18"/>
          <w:szCs w:val="18"/>
        </w:rPr>
        <w:t>усиленная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усиленная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правовые </w:t>
      </w:r>
      <w:proofErr w:type="gramStart"/>
      <w:r>
        <w:rPr>
          <w:rFonts w:ascii="Courier New" w:eastAsiaTheme="minorHAnsi" w:hAnsi="Courier New" w:cs="Courier New"/>
          <w:color w:val="auto"/>
          <w:sz w:val="18"/>
          <w:szCs w:val="18"/>
        </w:rPr>
        <w:t xml:space="preserve">акты,   </w:t>
      </w:r>
      <w:proofErr w:type="gramEnd"/>
      <w:r>
        <w:rPr>
          <w:rFonts w:ascii="Courier New" w:eastAsiaTheme="minorHAnsi" w:hAnsi="Courier New" w:cs="Courier New"/>
          <w:color w:val="auto"/>
          <w:sz w:val="18"/>
          <w:szCs w:val="18"/>
        </w:rPr>
        <w:t xml:space="preserve"> квалифицированная     </w:t>
      </w:r>
      <w:proofErr w:type="spellStart"/>
      <w:r>
        <w:rPr>
          <w:rFonts w:ascii="Courier New" w:eastAsiaTheme="minorHAnsi" w:hAnsi="Courier New" w:cs="Courier New"/>
          <w:color w:val="auto"/>
          <w:sz w:val="18"/>
          <w:szCs w:val="18"/>
        </w:rPr>
        <w:t>квалифицированная</w:t>
      </w:r>
      <w:proofErr w:type="spellEnd"/>
      <w:r>
        <w:rPr>
          <w:rFonts w:ascii="Courier New" w:eastAsiaTheme="minorHAnsi" w:hAnsi="Courier New" w:cs="Courier New"/>
          <w:color w:val="auto"/>
          <w:sz w:val="18"/>
          <w:szCs w:val="18"/>
        </w:rPr>
        <w:t xml:space="preserve">     </w:t>
      </w:r>
      <w:proofErr w:type="spellStart"/>
      <w:r>
        <w:rPr>
          <w:rFonts w:ascii="Courier New" w:eastAsiaTheme="minorHAnsi" w:hAnsi="Courier New" w:cs="Courier New"/>
          <w:color w:val="auto"/>
          <w:sz w:val="18"/>
          <w:szCs w:val="18"/>
        </w:rPr>
        <w:t>квалифицированная</w:t>
      </w:r>
      <w:proofErr w:type="spellEnd"/>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устанавливающие   электронная подпись   электронная подпись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порядок                                                            подпись</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предоставления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соответствующих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услуг,</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предусматривают</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требование 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предоставлении</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оригиналов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lastRenderedPageBreak/>
        <w:t xml:space="preserve">    или нотариально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заверенных</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копий</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документов</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б) </w:t>
      </w:r>
      <w:proofErr w:type="gramStart"/>
      <w:r>
        <w:rPr>
          <w:rFonts w:ascii="Courier New" w:eastAsiaTheme="minorHAnsi" w:hAnsi="Courier New" w:cs="Courier New"/>
          <w:color w:val="auto"/>
          <w:sz w:val="18"/>
          <w:szCs w:val="18"/>
        </w:rPr>
        <w:t xml:space="preserve">условие,   </w:t>
      </w:r>
      <w:proofErr w:type="gramEnd"/>
      <w:r>
        <w:rPr>
          <w:rFonts w:ascii="Courier New" w:eastAsiaTheme="minorHAnsi" w:hAnsi="Courier New" w:cs="Courier New"/>
          <w:color w:val="auto"/>
          <w:sz w:val="18"/>
          <w:szCs w:val="18"/>
        </w:rPr>
        <w:t xml:space="preserve">    простая электронная   простая электронная        простая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указанное в             подпись               </w:t>
      </w:r>
      <w:proofErr w:type="spellStart"/>
      <w:r>
        <w:rPr>
          <w:rFonts w:ascii="Courier New" w:eastAsiaTheme="minorHAnsi" w:hAnsi="Courier New" w:cs="Courier New"/>
          <w:color w:val="auto"/>
          <w:sz w:val="18"/>
          <w:szCs w:val="18"/>
        </w:rPr>
        <w:t>подпись</w:t>
      </w:r>
      <w:proofErr w:type="spellEnd"/>
      <w:r>
        <w:rPr>
          <w:rFonts w:ascii="Courier New" w:eastAsiaTheme="minorHAnsi" w:hAnsi="Courier New" w:cs="Courier New"/>
          <w:color w:val="auto"/>
          <w:sz w:val="18"/>
          <w:szCs w:val="18"/>
        </w:rPr>
        <w:t xml:space="preserve">            электронная</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w:t>
      </w:r>
      <w:hyperlink w:anchor="Par182" w:history="1">
        <w:r>
          <w:rPr>
            <w:rFonts w:ascii="Courier New" w:eastAsiaTheme="minorHAnsi" w:hAnsi="Courier New" w:cs="Courier New"/>
            <w:color w:val="0000FF"/>
            <w:sz w:val="18"/>
            <w:szCs w:val="18"/>
          </w:rPr>
          <w:t>подпункте "а"</w:t>
        </w:r>
      </w:hyperlink>
      <w:r>
        <w:rPr>
          <w:rFonts w:ascii="Courier New" w:eastAsiaTheme="minorHAnsi" w:hAnsi="Courier New" w:cs="Courier New"/>
          <w:color w:val="auto"/>
          <w:sz w:val="18"/>
          <w:szCs w:val="18"/>
        </w:rPr>
        <w:t xml:space="preserve">                                                      подпись</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настоящего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пункта, не</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 xml:space="preserve">    установлено</w:t>
      </w:r>
    </w:p>
    <w:p w:rsidR="003F1AF3" w:rsidRDefault="003F1AF3" w:rsidP="003F1AF3">
      <w:pPr>
        <w:keepNext w:val="0"/>
        <w:keepLines w:val="0"/>
        <w:autoSpaceDE w:val="0"/>
        <w:autoSpaceDN w:val="0"/>
        <w:adjustRightInd w:val="0"/>
        <w:spacing w:before="0" w:line="240" w:lineRule="auto"/>
        <w:jc w:val="both"/>
        <w:rPr>
          <w:rFonts w:ascii="Courier New" w:eastAsiaTheme="minorHAnsi" w:hAnsi="Courier New" w:cs="Courier New"/>
          <w:color w:val="auto"/>
          <w:sz w:val="18"/>
          <w:szCs w:val="18"/>
        </w:rPr>
      </w:pPr>
      <w:r>
        <w:rPr>
          <w:rFonts w:ascii="Courier New" w:eastAsiaTheme="minorHAnsi" w:hAnsi="Courier New" w:cs="Courier New"/>
          <w:color w:val="auto"/>
          <w:sz w:val="18"/>
          <w:szCs w:val="18"/>
        </w:rPr>
        <w:t>────────────────────────────────────────────────────────────────────────────────────</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p>
    <w:p w:rsidR="003F1AF3" w:rsidRDefault="003F1AF3" w:rsidP="003F1AF3">
      <w:pPr>
        <w:autoSpaceDE w:val="0"/>
        <w:autoSpaceDN w:val="0"/>
        <w:adjustRightInd w:val="0"/>
        <w:spacing w:before="280" w:after="0" w:line="240" w:lineRule="auto"/>
        <w:ind w:firstLine="540"/>
        <w:jc w:val="both"/>
        <w:rPr>
          <w:rFonts w:ascii="Times New Roman" w:hAnsi="Times New Roman" w:cs="Times New Roman"/>
          <w:sz w:val="28"/>
          <w:szCs w:val="28"/>
        </w:rPr>
      </w:pPr>
      <w:bookmarkStart w:id="7" w:name="Par207"/>
      <w:bookmarkEnd w:id="7"/>
      <w:r>
        <w:rPr>
          <w:rFonts w:ascii="Times New Roman" w:hAnsi="Times New Roman" w:cs="Times New Roman"/>
          <w:sz w:val="28"/>
          <w:szCs w:val="28"/>
        </w:rPr>
        <w:t>&lt;*&gt; Усиленная квалифицированная подпись создана лицом,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3F1AF3" w:rsidRDefault="003F1AF3" w:rsidP="003F1AF3">
      <w:pPr>
        <w:autoSpaceDE w:val="0"/>
        <w:autoSpaceDN w:val="0"/>
        <w:adjustRightInd w:val="0"/>
        <w:spacing w:after="0" w:line="240" w:lineRule="auto"/>
        <w:ind w:firstLine="540"/>
        <w:jc w:val="both"/>
        <w:rPr>
          <w:rFonts w:ascii="Times New Roman" w:hAnsi="Times New Roman" w:cs="Times New Roman"/>
          <w:sz w:val="28"/>
          <w:szCs w:val="28"/>
        </w:rPr>
      </w:pPr>
    </w:p>
    <w:p w:rsidR="00147AC8" w:rsidRDefault="00147AC8"/>
    <w:sectPr w:rsidR="00147AC8" w:rsidSect="00852301">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D1"/>
    <w:rsid w:val="00147AC8"/>
    <w:rsid w:val="003F1AF3"/>
    <w:rsid w:val="00D64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05B76"/>
  <w15:chartTrackingRefBased/>
  <w15:docId w15:val="{691453D0-6BDF-46E3-A24F-2D7E4CD8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3E76A356FF4F785A04909EB321670AC18FCDB15A57C4BAD106B316B1A9533D499EED6B85AF8948A42D2475DA21ABC7EE9AF226B095BC2EOAK3H" TargetMode="External"/><Relationship Id="rId13" Type="http://schemas.openxmlformats.org/officeDocument/2006/relationships/hyperlink" Target="consultantplus://offline/ref=703E76A356FF4F785A04909EB321670AC38FCCB95257C4BAD106B316B1A9533D499EED6B85AF8A4AAB2D2475DA21ABC7EE9AF226B095BC2EOAK3H" TargetMode="External"/><Relationship Id="rId3" Type="http://schemas.openxmlformats.org/officeDocument/2006/relationships/webSettings" Target="webSettings.xml"/><Relationship Id="rId7" Type="http://schemas.openxmlformats.org/officeDocument/2006/relationships/hyperlink" Target="consultantplus://offline/ref=703E76A356FF4F785A04909EB321670AC38DCAB05D52C4BAD106B316B1A9533D499EED6B85AF894BA12D2475DA21ABC7EE9AF226B095BC2EOAK3H" TargetMode="External"/><Relationship Id="rId12" Type="http://schemas.openxmlformats.org/officeDocument/2006/relationships/hyperlink" Target="consultantplus://offline/ref=703E76A356FF4F785A04909EB321670AC18FCDB15A57C4BAD106B316B1A9533D499EED6B85AF8948A42D2475DA21ABC7EE9AF226B095BC2EOAK3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03E76A356FF4F785A04909EB321670AC38FCCB95257C4BAD106B316B1A9533D499EED698EFBD80EF72B71258074A5D8ED84F0O2K4H" TargetMode="External"/><Relationship Id="rId11" Type="http://schemas.openxmlformats.org/officeDocument/2006/relationships/hyperlink" Target="consultantplus://offline/ref=703E76A356FF4F785A04909EB321670AC38ACCB75F55C4BAD106B316B1A9533D499EED6B85AF894BA32D2475DA21ABC7EE9AF226B095BC2EOAK3H" TargetMode="External"/><Relationship Id="rId5" Type="http://schemas.openxmlformats.org/officeDocument/2006/relationships/hyperlink" Target="consultantplus://offline/ref=703E76A356FF4F785A04909EB321670AC38ACCB75F55C4BAD106B316B1A9533D499EED6B85AF894AAB2D2475DA21ABC7EE9AF226B095BC2EOAK3H" TargetMode="External"/><Relationship Id="rId15" Type="http://schemas.openxmlformats.org/officeDocument/2006/relationships/fontTable" Target="fontTable.xml"/><Relationship Id="rId10" Type="http://schemas.openxmlformats.org/officeDocument/2006/relationships/hyperlink" Target="consultantplus://offline/ref=703E76A356FF4F785A04909EB321670AC38ACCB75F55C4BAD106B316B1A9533D499EED6B85AF894BA22D2475DA21ABC7EE9AF226B095BC2EOAK3H" TargetMode="External"/><Relationship Id="rId4" Type="http://schemas.openxmlformats.org/officeDocument/2006/relationships/hyperlink" Target="consultantplus://offline/ref=703E76A356FF4F785A04909EB321670AC18FCDB15A57C4BAD106B316B1A9533D499EED6B85AF8948A42D2475DA21ABC7EE9AF226B095BC2EOAK3H" TargetMode="External"/><Relationship Id="rId9" Type="http://schemas.openxmlformats.org/officeDocument/2006/relationships/hyperlink" Target="consultantplus://offline/ref=703E76A356FF4F785A04909EB321670AC38ACCB75F55C4BAD106B316B1A9533D499EED6B85AF894AAB2D2475DA21ABC7EE9AF226B095BC2EOAK3H" TargetMode="External"/><Relationship Id="rId14" Type="http://schemas.openxmlformats.org/officeDocument/2006/relationships/hyperlink" Target="consultantplus://offline/ref=703E76A356FF4F785A04909EB321670AC38FCCB95257C4BAD106B316B1A9533D499EED6E85A4DD1BE6737D259F6AA6C5F186F227OAK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1903</Words>
  <Characters>10853</Characters>
  <Application>Microsoft Office Word</Application>
  <DocSecurity>0</DocSecurity>
  <Lines>90</Lines>
  <Paragraphs>25</Paragraphs>
  <ScaleCrop>false</ScaleCrop>
  <Company>ОБУ «Центр кадастровой оценки»</Company>
  <LinksUpToDate>false</LinksUpToDate>
  <CharactersWithSpaces>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2021-03-11T07:10:00Z</dcterms:created>
  <dcterms:modified xsi:type="dcterms:W3CDTF">2021-03-11T07:11:00Z</dcterms:modified>
</cp:coreProperties>
</file>